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E6A" w14:textId="77777777" w:rsidR="00BA7040" w:rsidRDefault="00371218">
      <w:pPr>
        <w:spacing w:after="0" w:line="240" w:lineRule="auto"/>
        <w:rPr>
          <w:rFonts w:ascii="Times New Roman" w:hAnsi="Times New Roman" w:cs="Times New Roman"/>
        </w:rPr>
      </w:pPr>
      <w:bookmarkStart w:id="0" w:name="_Hlk88331557"/>
      <w:bookmarkEnd w:id="0"/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BA7040" w14:paraId="4CCAA8A6" w14:textId="77777777">
        <w:trPr>
          <w:trHeight w:val="748"/>
        </w:trPr>
        <w:tc>
          <w:tcPr>
            <w:tcW w:w="4428" w:type="dxa"/>
          </w:tcPr>
          <w:p w14:paraId="21CEBCC4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SỞ GIÁO DỤC VÀ ĐÀO TẠO</w:t>
            </w:r>
          </w:p>
          <w:p w14:paraId="132C6008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THÀNH PHỐ HỒ CHÍ MINH</w:t>
            </w:r>
          </w:p>
          <w:p w14:paraId="286CC88F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TRƯỜNG THPT NGUYỄN TẤT THÀNH</w:t>
            </w:r>
          </w:p>
          <w:p w14:paraId="7056CB85" w14:textId="77777777" w:rsidR="00BA7040" w:rsidRDefault="00BA7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4C18C" w14:textId="149435BA" w:rsidR="00BA7040" w:rsidRDefault="00371218">
      <w:pPr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32"/>
          <w:szCs w:val="26"/>
        </w:rPr>
        <w:t>GỢI Ý HƯỚNG DẪN HỌC SINH TỰ HỌC – TUẦN 1</w:t>
      </w:r>
      <w:r w:rsidR="008E71D6">
        <w:rPr>
          <w:rFonts w:ascii="Times New Roman" w:hAnsi="Times New Roman" w:cs="Times New Roman"/>
          <w:b/>
          <w:sz w:val="32"/>
          <w:szCs w:val="26"/>
        </w:rPr>
        <w:t>5</w:t>
      </w:r>
    </w:p>
    <w:p w14:paraId="5271D826" w14:textId="77777777" w:rsidR="00BA7040" w:rsidRDefault="0037121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color w:val="FF0000"/>
          <w:sz w:val="32"/>
          <w:szCs w:val="26"/>
        </w:rPr>
        <w:t xml:space="preserve">MÔN NGHỀ VẼ KỸ THUẬT  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1243"/>
        <w:gridCol w:w="8927"/>
      </w:tblGrid>
      <w:tr w:rsidR="00BA7040" w14:paraId="207E6CB4" w14:textId="77777777">
        <w:tc>
          <w:tcPr>
            <w:tcW w:w="10170" w:type="dxa"/>
            <w:gridSpan w:val="2"/>
          </w:tcPr>
          <w:p w14:paraId="747DFDCC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BA7040" w14:paraId="4F7DE750" w14:textId="77777777">
        <w:tc>
          <w:tcPr>
            <w:tcW w:w="1243" w:type="dxa"/>
          </w:tcPr>
          <w:p w14:paraId="2D1CF6F4" w14:textId="77777777" w:rsidR="00BA7040" w:rsidRDefault="0037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8927" w:type="dxa"/>
          </w:tcPr>
          <w:p w14:paraId="4B3AC602" w14:textId="77777777" w:rsidR="00BA7040" w:rsidRDefault="00BA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B0CA0" w14:textId="28127C49" w:rsidR="00BA7040" w:rsidRDefault="008E7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  <w:p w14:paraId="10B01E0F" w14:textId="77777777" w:rsidR="00BA7040" w:rsidRDefault="00BA7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040" w14:paraId="17A98AD6" w14:textId="77777777">
        <w:tc>
          <w:tcPr>
            <w:tcW w:w="1243" w:type="dxa"/>
          </w:tcPr>
          <w:p w14:paraId="2C1FB4F1" w14:textId="77777777" w:rsidR="00BA7040" w:rsidRDefault="003712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8927" w:type="dxa"/>
          </w:tcPr>
          <w:p w14:paraId="6D1B4A08" w14:textId="77777777" w:rsidR="00BA7040" w:rsidRPr="00256E4C" w:rsidRDefault="00371218" w:rsidP="008E71D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Tóm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tắt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nhớ</w:t>
            </w:r>
            <w:proofErr w:type="spellEnd"/>
            <w:r w:rsidRPr="00256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23841C5E" w14:textId="39019177" w:rsidR="00256E4C" w:rsidRDefault="004A3371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0068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696F5C" w14:textId="2CC12BA8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7D86429A" w14:textId="59D1F21C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14:paraId="6641EFDD" w14:textId="7C216C1C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</w:p>
          <w:p w14:paraId="293D7232" w14:textId="4E3A1B33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  <w:p w14:paraId="26324E0B" w14:textId="186B7181" w:rsidR="0000687C" w:rsidRPr="00256E4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</w:p>
          <w:p w14:paraId="3E5DBE50" w14:textId="610EB3A8" w:rsidR="00256E4C" w:rsidRDefault="004A3371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6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0068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101B2B" w14:textId="1218AB60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  <w:p w14:paraId="57734D54" w14:textId="58A7AA65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</w:p>
          <w:p w14:paraId="0726F098" w14:textId="77777777" w:rsidR="004A3371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14:paraId="6E149870" w14:textId="2577FCB8" w:rsidR="00256E4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3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8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017D3"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ơng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E4C" w:rsidRPr="00256E4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CB4E07" w14:textId="28A319D1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</w:p>
          <w:p w14:paraId="142238C0" w14:textId="502BCC69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14:paraId="3B4DC983" w14:textId="29DABD4D" w:rsidR="0000687C" w:rsidRDefault="0000687C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</w:p>
          <w:p w14:paraId="479D0C49" w14:textId="4926398B" w:rsidR="003017D3" w:rsidRDefault="003017D3" w:rsidP="00256E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  <w:p w14:paraId="5A7A66EE" w14:textId="28E35516" w:rsidR="003017D3" w:rsidRPr="004A3371" w:rsidRDefault="004A3371" w:rsidP="004A33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3017D3" w:rsidRPr="004A33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2C4BFB" w14:textId="538B41C7" w:rsidR="003017D3" w:rsidRDefault="003017D3" w:rsidP="003017D3">
            <w:pPr>
              <w:spacing w:before="120" w:after="120" w:line="240" w:lineRule="auto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</w:p>
          <w:p w14:paraId="2067635C" w14:textId="7BD1871D" w:rsidR="003017D3" w:rsidRDefault="003017D3" w:rsidP="003017D3">
            <w:pPr>
              <w:spacing w:before="120" w:after="120" w:line="240" w:lineRule="auto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</w:p>
          <w:p w14:paraId="4ABB841E" w14:textId="66FF122C" w:rsidR="003017D3" w:rsidRDefault="003017D3" w:rsidP="003017D3">
            <w:pPr>
              <w:spacing w:before="120" w:after="120" w:line="240" w:lineRule="auto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</w:p>
          <w:p w14:paraId="4F8DA88E" w14:textId="7DCD2E47" w:rsidR="00175BC4" w:rsidRDefault="008C0666" w:rsidP="00175B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175BC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17D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0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7D3">
              <w:rPr>
                <w:rFonts w:ascii="Times New Roman" w:hAnsi="Times New Roman" w:cs="Times New Roman"/>
                <w:sz w:val="28"/>
                <w:szCs w:val="28"/>
              </w:rPr>
              <w:t>chiế</w:t>
            </w:r>
            <w:r w:rsidR="00175BC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="001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="001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="00175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(1)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O’X’Y’Z’</w:t>
            </w:r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; (2)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905C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090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05C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090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905C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090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 xml:space="preserve">; (3)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vát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nghiêng</w:t>
            </w:r>
            <w:proofErr w:type="spellEnd"/>
            <w:r w:rsidR="00175BC4">
              <w:rPr>
                <w:rFonts w:ascii="Times New Roman" w:hAnsi="Times New Roman" w:cs="Times New Roman"/>
                <w:sz w:val="26"/>
                <w:szCs w:val="26"/>
              </w:rPr>
              <w:t>; (4):</w:t>
            </w:r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Tẩy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đậm</w:t>
            </w:r>
            <w:proofErr w:type="spellEnd"/>
            <w:r w:rsidR="005E0F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5C661C" w14:textId="3816B251" w:rsidR="00292B6A" w:rsidRPr="004A3371" w:rsidRDefault="004A3371" w:rsidP="004A33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="00292B6A" w:rsidRPr="004A337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A52F62B" w14:textId="045B6B75" w:rsidR="00292B6A" w:rsidRDefault="00292B6A" w:rsidP="00292B6A">
            <w:pPr>
              <w:pStyle w:val="ListParagraph"/>
              <w:spacing w:after="0"/>
              <w:ind w:left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2360A92" w14:textId="41586F47" w:rsidR="001361DC" w:rsidRDefault="001361DC" w:rsidP="00292B6A">
            <w:pPr>
              <w:pStyle w:val="ListParagraph"/>
              <w:spacing w:after="0"/>
              <w:ind w:left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B56B59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B56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B59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B56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B59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B56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B59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B56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B59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="00B56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B5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B56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B59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</w:p>
          <w:p w14:paraId="26790079" w14:textId="77777777" w:rsidR="004A3371" w:rsidRDefault="00B56B59" w:rsidP="00B56B59">
            <w:pPr>
              <w:pStyle w:val="ListParagraph"/>
              <w:spacing w:after="0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37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37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371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371">
              <w:rPr>
                <w:rFonts w:ascii="Times New Roman" w:hAnsi="Times New Roman" w:cs="Times New Roman"/>
                <w:sz w:val="28"/>
                <w:szCs w:val="28"/>
              </w:rPr>
              <w:t>chập</w:t>
            </w:r>
            <w:proofErr w:type="spellEnd"/>
            <w:r w:rsid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9F1D89" w14:textId="6B38510E" w:rsidR="00B56B59" w:rsidRDefault="004A3371" w:rsidP="00B56B59">
            <w:pPr>
              <w:pStyle w:val="ListParagraph"/>
              <w:spacing w:after="0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</w:p>
          <w:p w14:paraId="539908EB" w14:textId="7F1DE5BA" w:rsidR="00B56B59" w:rsidRDefault="00B56B59" w:rsidP="00B56B59">
            <w:pPr>
              <w:pStyle w:val="ListParagraph"/>
              <w:spacing w:after="0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37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4A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cắ</w:t>
            </w:r>
            <w:r w:rsidR="004A3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14:paraId="6BBEF428" w14:textId="22F58FEC" w:rsidR="00BA7040" w:rsidRDefault="00371218" w:rsidP="00B56B59">
            <w:pPr>
              <w:pStyle w:val="ListParagraph"/>
              <w:spacing w:after="0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BA7040" w14:paraId="287C5897" w14:textId="77777777">
        <w:tc>
          <w:tcPr>
            <w:tcW w:w="1243" w:type="dxa"/>
          </w:tcPr>
          <w:p w14:paraId="5E3FE139" w14:textId="77777777" w:rsidR="00BA7040" w:rsidRDefault="00371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927" w:type="dxa"/>
          </w:tcPr>
          <w:p w14:paraId="53B02B5C" w14:textId="77777777" w:rsidR="00BA7040" w:rsidRDefault="0037121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</w:p>
        </w:tc>
      </w:tr>
    </w:tbl>
    <w:p w14:paraId="158A1083" w14:textId="77777777" w:rsidR="00BA7040" w:rsidRDefault="00BA7040">
      <w:pPr>
        <w:rPr>
          <w:rFonts w:ascii="Times New Roman" w:hAnsi="Times New Roman" w:cs="Times New Roman"/>
          <w:b/>
          <w:sz w:val="26"/>
          <w:szCs w:val="26"/>
        </w:rPr>
      </w:pPr>
    </w:p>
    <w:p w14:paraId="6CA822E4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094F729A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7EC3578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BCC06EC" w14:textId="77777777" w:rsidR="00BA7040" w:rsidRDefault="00BA70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F0853BB" w14:textId="568D1781" w:rsidR="00BA7040" w:rsidRDefault="00371218">
      <w:pPr>
        <w:spacing w:line="360" w:lineRule="auto"/>
        <w:ind w:left="2880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                                                                      </w:t>
      </w:r>
    </w:p>
    <w:sectPr w:rsidR="00BA7040">
      <w:pgSz w:w="12240" w:h="15840"/>
      <w:pgMar w:top="450" w:right="99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65F3" w14:textId="77777777" w:rsidR="009B3236" w:rsidRDefault="009B3236">
      <w:pPr>
        <w:spacing w:line="240" w:lineRule="auto"/>
      </w:pPr>
      <w:r>
        <w:separator/>
      </w:r>
    </w:p>
  </w:endnote>
  <w:endnote w:type="continuationSeparator" w:id="0">
    <w:p w14:paraId="2676F536" w14:textId="77777777" w:rsidR="009B3236" w:rsidRDefault="009B3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A0C8" w14:textId="77777777" w:rsidR="009B3236" w:rsidRDefault="009B3236">
      <w:pPr>
        <w:spacing w:after="0"/>
      </w:pPr>
      <w:r>
        <w:separator/>
      </w:r>
    </w:p>
  </w:footnote>
  <w:footnote w:type="continuationSeparator" w:id="0">
    <w:p w14:paraId="6160C403" w14:textId="77777777" w:rsidR="009B3236" w:rsidRDefault="009B32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E14562"/>
    <w:multiLevelType w:val="singleLevel"/>
    <w:tmpl w:val="A3E1456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55D5223"/>
    <w:multiLevelType w:val="singleLevel"/>
    <w:tmpl w:val="C55D522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656B254"/>
    <w:multiLevelType w:val="singleLevel"/>
    <w:tmpl w:val="1656B25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01F6F3C"/>
    <w:multiLevelType w:val="hybridMultilevel"/>
    <w:tmpl w:val="EE389098"/>
    <w:lvl w:ilvl="0" w:tplc="3A4E3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20"/>
    <w:rsid w:val="0000687C"/>
    <w:rsid w:val="00015342"/>
    <w:rsid w:val="000827DD"/>
    <w:rsid w:val="00085028"/>
    <w:rsid w:val="000905CB"/>
    <w:rsid w:val="00097AE3"/>
    <w:rsid w:val="000A3875"/>
    <w:rsid w:val="001002BA"/>
    <w:rsid w:val="00100C63"/>
    <w:rsid w:val="00132015"/>
    <w:rsid w:val="00133827"/>
    <w:rsid w:val="001361DC"/>
    <w:rsid w:val="00145E25"/>
    <w:rsid w:val="001470CC"/>
    <w:rsid w:val="00164FD0"/>
    <w:rsid w:val="00175BC4"/>
    <w:rsid w:val="001E0242"/>
    <w:rsid w:val="00202F87"/>
    <w:rsid w:val="00234233"/>
    <w:rsid w:val="00256E4C"/>
    <w:rsid w:val="00265FB1"/>
    <w:rsid w:val="002711B3"/>
    <w:rsid w:val="0028155D"/>
    <w:rsid w:val="00292B6A"/>
    <w:rsid w:val="00297288"/>
    <w:rsid w:val="003017D3"/>
    <w:rsid w:val="0030476C"/>
    <w:rsid w:val="00315A4F"/>
    <w:rsid w:val="00335AA1"/>
    <w:rsid w:val="0034363B"/>
    <w:rsid w:val="00370F17"/>
    <w:rsid w:val="00371218"/>
    <w:rsid w:val="00385253"/>
    <w:rsid w:val="003952BC"/>
    <w:rsid w:val="003C2D8F"/>
    <w:rsid w:val="003F0D9C"/>
    <w:rsid w:val="00436036"/>
    <w:rsid w:val="004909AC"/>
    <w:rsid w:val="004A3371"/>
    <w:rsid w:val="00522DE6"/>
    <w:rsid w:val="00546620"/>
    <w:rsid w:val="005469B7"/>
    <w:rsid w:val="005877AA"/>
    <w:rsid w:val="005C68A0"/>
    <w:rsid w:val="005C72C5"/>
    <w:rsid w:val="005E0FF0"/>
    <w:rsid w:val="005F0CD6"/>
    <w:rsid w:val="006135FB"/>
    <w:rsid w:val="00614A2C"/>
    <w:rsid w:val="00657406"/>
    <w:rsid w:val="00685314"/>
    <w:rsid w:val="00694BDD"/>
    <w:rsid w:val="006965A7"/>
    <w:rsid w:val="006B64AA"/>
    <w:rsid w:val="006E73C9"/>
    <w:rsid w:val="00701F19"/>
    <w:rsid w:val="0070714B"/>
    <w:rsid w:val="00744415"/>
    <w:rsid w:val="0075528F"/>
    <w:rsid w:val="007842A0"/>
    <w:rsid w:val="00787058"/>
    <w:rsid w:val="007E2D3E"/>
    <w:rsid w:val="00827653"/>
    <w:rsid w:val="00840371"/>
    <w:rsid w:val="00881FD7"/>
    <w:rsid w:val="008A4655"/>
    <w:rsid w:val="008C0666"/>
    <w:rsid w:val="008E71D6"/>
    <w:rsid w:val="009228DA"/>
    <w:rsid w:val="009262D9"/>
    <w:rsid w:val="009506FB"/>
    <w:rsid w:val="009864B0"/>
    <w:rsid w:val="009B3236"/>
    <w:rsid w:val="009C4895"/>
    <w:rsid w:val="009F3298"/>
    <w:rsid w:val="009F3C0F"/>
    <w:rsid w:val="00A008AD"/>
    <w:rsid w:val="00A063A7"/>
    <w:rsid w:val="00A31362"/>
    <w:rsid w:val="00A5636F"/>
    <w:rsid w:val="00A563F1"/>
    <w:rsid w:val="00A8197E"/>
    <w:rsid w:val="00AB7C4F"/>
    <w:rsid w:val="00AF2F2C"/>
    <w:rsid w:val="00B03310"/>
    <w:rsid w:val="00B56B59"/>
    <w:rsid w:val="00B735D5"/>
    <w:rsid w:val="00B75503"/>
    <w:rsid w:val="00B878E5"/>
    <w:rsid w:val="00B879B4"/>
    <w:rsid w:val="00BA7040"/>
    <w:rsid w:val="00BB52C8"/>
    <w:rsid w:val="00BF4920"/>
    <w:rsid w:val="00C7077D"/>
    <w:rsid w:val="00D00F1B"/>
    <w:rsid w:val="00D2334A"/>
    <w:rsid w:val="00D47063"/>
    <w:rsid w:val="00D768AD"/>
    <w:rsid w:val="00D95D94"/>
    <w:rsid w:val="00DB4196"/>
    <w:rsid w:val="00DD1009"/>
    <w:rsid w:val="00E660D9"/>
    <w:rsid w:val="00E9370A"/>
    <w:rsid w:val="00E94286"/>
    <w:rsid w:val="00EC180D"/>
    <w:rsid w:val="00EF31E4"/>
    <w:rsid w:val="00FD7015"/>
    <w:rsid w:val="00FF1F71"/>
    <w:rsid w:val="00FF26A5"/>
    <w:rsid w:val="20E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4F80"/>
  <w15:docId w15:val="{DD18238D-4790-4555-A207-310581DF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Khôi Thái</cp:lastModifiedBy>
  <cp:revision>39</cp:revision>
  <dcterms:created xsi:type="dcterms:W3CDTF">2021-10-02T12:15:00Z</dcterms:created>
  <dcterms:modified xsi:type="dcterms:W3CDTF">2021-12-10T13:52:00Z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4B4599B16AB747BB838A7D38140DE2C8</vt:lpwstr>
  </property>
</Properties>
</file>